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46C88">
        <w:rPr>
          <w:rFonts w:ascii="Times New Roman" w:hAnsi="Times New Roman" w:cs="Times New Roman"/>
          <w:color w:val="000000"/>
          <w:sz w:val="22"/>
          <w:szCs w:val="22"/>
        </w:rPr>
        <w:t>Для вызова кабины нажмите вызывную кнопку. Если вызов принят системой управления лифта — засветится индикатор кнопки вызова</w:t>
      </w:r>
    </w:p>
    <w:p w:rsidR="00582263" w:rsidRPr="00846C88" w:rsidRDefault="00582263" w:rsidP="00582263">
      <w:pPr>
        <w:jc w:val="center"/>
        <w:rPr>
          <w:rFonts w:ascii="Times New Roman" w:hAnsi="Times New Roman" w:cs="Times New Roman"/>
        </w:rPr>
      </w:pPr>
      <w:r w:rsidRPr="00846C88">
        <w:rPr>
          <w:rFonts w:ascii="Times New Roman" w:hAnsi="Times New Roman" w:cs="Times New Roman"/>
          <w:noProof/>
        </w:rPr>
        <w:drawing>
          <wp:inline distT="0" distB="0" distL="0" distR="0">
            <wp:extent cx="218440" cy="450215"/>
            <wp:effectExtent l="0" t="0" r="0" b="6985"/>
            <wp:docPr id="4" name="Рисунок 4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После открывания дв</w:t>
      </w:r>
      <w:r w:rsidR="00846C88" w:rsidRPr="00846C88">
        <w:rPr>
          <w:rFonts w:ascii="Times New Roman" w:hAnsi="Times New Roman" w:cs="Times New Roman"/>
          <w:color w:val="000000"/>
          <w:sz w:val="22"/>
          <w:szCs w:val="22"/>
        </w:rPr>
        <w:t>ерей убедитесь, что кабина осве</w:t>
      </w:r>
      <w:r w:rsidRPr="00846C88">
        <w:rPr>
          <w:rFonts w:ascii="Times New Roman" w:hAnsi="Times New Roman" w:cs="Times New Roman"/>
          <w:color w:val="000000"/>
          <w:sz w:val="22"/>
          <w:szCs w:val="22"/>
        </w:rPr>
        <w:t>щена, находится перед Вами, уровень пола совпадает с уровнем этажной площадки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>
            <wp:extent cx="940176" cy="1057275"/>
            <wp:effectExtent l="0" t="0" r="0" b="0"/>
            <wp:docPr id="3" name="Рисунок 3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846C88" w:rsidRDefault="00582263" w:rsidP="00846C88">
      <w:pPr>
        <w:pStyle w:val="a5"/>
        <w:shd w:val="clear" w:color="auto" w:fill="auto"/>
        <w:spacing w:line="170" w:lineRule="exac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Входя в кабину, пропустите выходящих пассажиров</w:t>
      </w:r>
    </w:p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Войдя в кабину, нажмите кнопку нужного Вам этажа, например:</w:t>
      </w:r>
    </w:p>
    <w:p w:rsidR="00582263" w:rsidRPr="00846C88" w:rsidRDefault="00582263" w:rsidP="00582263">
      <w:pPr>
        <w:jc w:val="center"/>
        <w:rPr>
          <w:rFonts w:ascii="Times New Roman" w:hAnsi="Times New Roman" w:cs="Times New Roman"/>
        </w:rPr>
      </w:pPr>
      <w:r w:rsidRPr="00846C88">
        <w:rPr>
          <w:rFonts w:ascii="Times New Roman" w:hAnsi="Times New Roman" w:cs="Times New Roman"/>
          <w:noProof/>
        </w:rPr>
        <w:drawing>
          <wp:inline distT="0" distB="0" distL="0" distR="0">
            <wp:extent cx="313690" cy="300355"/>
            <wp:effectExtent l="0" t="0" r="0" b="4445"/>
            <wp:docPr id="2" name="Рисунок 2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846C88" w:rsidRDefault="00582263" w:rsidP="00846C88">
      <w:pPr>
        <w:pStyle w:val="11"/>
        <w:shd w:val="clear" w:color="auto" w:fill="auto"/>
        <w:spacing w:line="235" w:lineRule="exact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При перевозке ребенка в коляске возьмите его на руки, войдите в кабину, а потом ввезите коляску. При выходе сначала вывезите коля</w:t>
      </w:r>
      <w:r w:rsidR="00846C88" w:rsidRPr="00846C88">
        <w:rPr>
          <w:rFonts w:ascii="Times New Roman" w:hAnsi="Times New Roman" w:cs="Times New Roman"/>
          <w:color w:val="000000"/>
          <w:sz w:val="22"/>
          <w:szCs w:val="22"/>
        </w:rPr>
        <w:t>ску, а затем выходите сами с ре</w:t>
      </w:r>
      <w:r w:rsidRPr="00846C88">
        <w:rPr>
          <w:rFonts w:ascii="Times New Roman" w:hAnsi="Times New Roman" w:cs="Times New Roman"/>
          <w:color w:val="000000"/>
          <w:sz w:val="22"/>
          <w:szCs w:val="22"/>
        </w:rPr>
        <w:t>бенком на руках</w:t>
      </w:r>
    </w:p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При поездке взрослых с детьми первыми в кабину лифта должны входить взрослы</w:t>
      </w:r>
      <w:r w:rsidR="00846C88" w:rsidRPr="00846C88">
        <w:rPr>
          <w:rFonts w:ascii="Times New Roman" w:hAnsi="Times New Roman" w:cs="Times New Roman"/>
          <w:color w:val="000000"/>
          <w:sz w:val="22"/>
          <w:szCs w:val="22"/>
        </w:rPr>
        <w:t>е, а затем дети. При выходе пер</w:t>
      </w:r>
      <w:r w:rsidRPr="00846C88">
        <w:rPr>
          <w:rFonts w:ascii="Times New Roman" w:hAnsi="Times New Roman" w:cs="Times New Roman"/>
          <w:color w:val="000000"/>
          <w:sz w:val="22"/>
          <w:szCs w:val="22"/>
        </w:rPr>
        <w:t>выми выходят дети</w:t>
      </w:r>
    </w:p>
    <w:p w:rsidR="00CD10AC" w:rsidRDefault="00582263" w:rsidP="00582263">
      <w:pPr>
        <w:jc w:val="center"/>
        <w:rPr>
          <w:rFonts w:ascii="Arial" w:hAnsi="Arial" w:cs="Arial"/>
        </w:rPr>
      </w:pPr>
      <w:r w:rsidRPr="00582263">
        <w:rPr>
          <w:rFonts w:ascii="Arial" w:hAnsi="Arial" w:cs="Arial"/>
          <w:noProof/>
        </w:rPr>
        <w:drawing>
          <wp:inline distT="0" distB="0" distL="0" distR="0">
            <wp:extent cx="1078230" cy="1078230"/>
            <wp:effectExtent l="0" t="0" r="7620" b="7620"/>
            <wp:docPr id="1" name="Рисунок 1" descr="C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55" w:rsidRDefault="00DD7B55" w:rsidP="00582263">
      <w:pPr>
        <w:jc w:val="center"/>
        <w:rPr>
          <w:rFonts w:ascii="Arial" w:hAnsi="Arial" w:cs="Arial"/>
        </w:rPr>
      </w:pPr>
    </w:p>
    <w:p w:rsidR="00DD7B55" w:rsidRDefault="00DD7B55" w:rsidP="00DD7B55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При поездке с собакой, входя в кабину и выходя из нее, держите ее за ошейник или на руках</w:t>
      </w:r>
    </w:p>
    <w:p w:rsidR="00DD7B55" w:rsidRPr="00846C88" w:rsidRDefault="00DD7B55" w:rsidP="00DD7B55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Pr="00582263" w:rsidRDefault="00DD7B55" w:rsidP="0058226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47725" cy="7524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55" w:rsidRDefault="00DD7B55" w:rsidP="00846C88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846C88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Не заходите в лифт, если там находится вызывающий у Вас подозрение человек. Детям не следует заходить в лифт с незнакомыми людьми</w:t>
      </w:r>
    </w:p>
    <w:p w:rsidR="00582263" w:rsidRPr="00DD7B55" w:rsidRDefault="00582263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Если при посадке в кабину группы людей после нажатия кнопки нужного этажа кабина останется неподвижной и горит индикатор перегрузки, необходимо уменьшить загрузку кабины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>
            <wp:extent cx="1235075" cy="1033145"/>
            <wp:effectExtent l="0" t="0" r="3175" b="0"/>
            <wp:docPr id="13" name="Рисунок 13" descr="C: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Двери лифта автоматические. Если при закрытии дверей Вам необходимо их открыть, нажмите кнопку «открытие дверей» или «отмена» (при их наличии)</w:t>
      </w:r>
    </w:p>
    <w:p w:rsidR="00582263" w:rsidRPr="00846C88" w:rsidRDefault="00582263" w:rsidP="00582263">
      <w:pPr>
        <w:jc w:val="center"/>
        <w:rPr>
          <w:rFonts w:ascii="Times New Roman" w:hAnsi="Times New Roman" w:cs="Times New Roman"/>
        </w:rPr>
      </w:pPr>
      <w:r w:rsidRPr="00846C88">
        <w:rPr>
          <w:rFonts w:ascii="Times New Roman" w:hAnsi="Times New Roman" w:cs="Times New Roman"/>
          <w:noProof/>
        </w:rPr>
        <w:drawing>
          <wp:inline distT="0" distB="0" distL="0" distR="0">
            <wp:extent cx="510540" cy="510540"/>
            <wp:effectExtent l="0" t="0" r="3810" b="3810"/>
            <wp:docPr id="12" name="Рисунок 12" descr="C: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582263" w:rsidRDefault="00582263" w:rsidP="00846C88">
      <w:pPr>
        <w:jc w:val="center"/>
        <w:rPr>
          <w:rFonts w:ascii="Arial" w:hAnsi="Arial" w:cs="Arial"/>
          <w:sz w:val="0"/>
          <w:szCs w:val="0"/>
        </w:rPr>
      </w:pP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Если кабина остается неподвижной и повторно пустить лифт не удается, нажм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ите кнопку «вызов» и ждите отве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та диспетчера. Нажи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мать кнопку вызова следует одно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кратно, говорить с оператором по переговорной связи, не нажимая кнопку вызова</w:t>
      </w: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При внезапной остановке кабины не паникуйте, не нажимайте все кнопки подряд, не пытайтесь разжать двери, не раскачивайте кабину и не пытайтесь открыть люк (если имеется), нажмите кнопку для вызова и связи с диспетчером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>
            <wp:extent cx="534670" cy="498475"/>
            <wp:effectExtent l="0" t="0" r="0" b="0"/>
            <wp:docPr id="10" name="Рисунок 10" descr="C: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Если кнопка </w:t>
      </w:r>
      <w:r w:rsidR="00267E7E">
        <w:rPr>
          <w:rFonts w:ascii="Times New Roman" w:hAnsi="Times New Roman" w:cs="Times New Roman"/>
          <w:color w:val="000000"/>
          <w:sz w:val="22"/>
          <w:szCs w:val="22"/>
        </w:rPr>
        <w:t>для связи с диспетчером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 не работает, попытай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тесь дозвониться по мобильному телефону в аварийную службу или родственникам. Если у Вас нет мобильного телефона, громко позовите на помощь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lastRenderedPageBreak/>
        <w:drawing>
          <wp:inline distT="0" distB="0" distL="0" distR="0">
            <wp:extent cx="1151890" cy="1104265"/>
            <wp:effectExtent l="0" t="0" r="0" b="635"/>
            <wp:docPr id="17" name="Рисунок 17" descr="C: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DD7B55" w:rsidRDefault="00582263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В ожидании помощ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и отойдите от дверей, можно при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жаться спиной к стенке кабины, примите безопасную позу. Если в лифте есть поручень — держитесь за него.</w:t>
      </w:r>
    </w:p>
    <w:p w:rsidR="00582263" w:rsidRPr="00DD7B55" w:rsidRDefault="00582263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Если кабина остановилась между этажами, нажмите кнопку нужного Вам 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этажа. Если движение не возобно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вилось, нажмите кнопку «вызов», сообщите диспетчеру о проблеме и выполняйте его указания</w:t>
      </w:r>
    </w:p>
    <w:p w:rsidR="00582263" w:rsidRPr="00DD7B55" w:rsidRDefault="00582263" w:rsidP="00846C88">
      <w:pPr>
        <w:pStyle w:val="a5"/>
        <w:shd w:val="clear" w:color="auto" w:fill="auto"/>
        <w:spacing w:line="23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При остановке кабин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ы между этажами не пытайтесь са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мостоятельно выйти из нее — это </w:t>
      </w:r>
      <w:r w:rsidRPr="00DD7B55">
        <w:rPr>
          <w:rStyle w:val="a8"/>
          <w:rFonts w:ascii="Times New Roman" w:hAnsi="Times New Roman" w:cs="Times New Roman"/>
          <w:sz w:val="22"/>
          <w:szCs w:val="22"/>
        </w:rPr>
        <w:t>ОПАСНО!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>
            <wp:extent cx="962025" cy="1128395"/>
            <wp:effectExtent l="0" t="0" r="9525" b="0"/>
            <wp:docPr id="16" name="Рисунок 16" descr="C: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DF" w:rsidRPr="00DD7B55" w:rsidRDefault="001C53DF" w:rsidP="001C53DF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При первых признаках возгорания в кабине или шахте лифта нажать кнопку «вызов» и сообщить диспетчеру. Выйдя из кабины, заблокировать двери, вставив какой-либо предмет, препятствующий их закрыванию</w:t>
      </w:r>
    </w:p>
    <w:p w:rsidR="001C53DF" w:rsidRPr="00846C88" w:rsidRDefault="001C53DF" w:rsidP="001C53DF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Для тушения пожара не следует применять воду, надо использовать угле</w:t>
      </w:r>
      <w:r>
        <w:rPr>
          <w:rFonts w:ascii="Times New Roman" w:hAnsi="Times New Roman" w:cs="Times New Roman"/>
          <w:color w:val="000000"/>
          <w:sz w:val="22"/>
          <w:szCs w:val="22"/>
        </w:rPr>
        <w:t>кислотные и порошковые огнетуши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тели</w:t>
      </w: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22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147955</wp:posOffset>
            </wp:positionV>
            <wp:extent cx="1162050" cy="1028700"/>
            <wp:effectExtent l="0" t="0" r="0" b="0"/>
            <wp:wrapNone/>
            <wp:docPr id="46" name="Рисунок 46" descr="C: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Не пользуйтесь 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лифтом при задымлении, запахе гари, во время пожара и землетрясения</w:t>
      </w: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Pr="001C53DF" w:rsidRDefault="001C53DF" w:rsidP="001C53DF">
      <w:pPr>
        <w:pStyle w:val="11"/>
        <w:shd w:val="clear" w:color="auto" w:fill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3DF">
        <w:rPr>
          <w:rFonts w:ascii="Times New Roman" w:hAnsi="Times New Roman" w:cs="Times New Roman"/>
          <w:b/>
          <w:color w:val="FF0000"/>
          <w:sz w:val="22"/>
          <w:szCs w:val="22"/>
        </w:rPr>
        <w:lastRenderedPageBreak/>
        <w:t>ЗАПРЕЩАЕТСЯ</w:t>
      </w:r>
    </w:p>
    <w:p w:rsidR="001C53DF" w:rsidRDefault="001C53DF" w:rsidP="001C53DF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ользоваться лифтом детям дошкольного возраста без сопровождения взрослых</w:t>
      </w:r>
    </w:p>
    <w:p w:rsidR="001C53DF" w:rsidRPr="00DD7B55" w:rsidRDefault="001C53DF" w:rsidP="001C53DF">
      <w:pPr>
        <w:pStyle w:val="a5"/>
        <w:shd w:val="clear" w:color="auto" w:fill="auto"/>
        <w:spacing w:line="23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Прыга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 в кабине лифта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ожида</w:t>
      </w:r>
      <w:r>
        <w:rPr>
          <w:rFonts w:ascii="Times New Roman" w:hAnsi="Times New Roman" w:cs="Times New Roman"/>
          <w:color w:val="000000"/>
          <w:sz w:val="22"/>
          <w:szCs w:val="22"/>
        </w:rPr>
        <w:t>ть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 остановки, облокотившись на двери</w:t>
      </w:r>
    </w:p>
    <w:p w:rsidR="001C53DF" w:rsidRDefault="001C53DF" w:rsidP="001C53DF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>
            <wp:extent cx="1104265" cy="1128395"/>
            <wp:effectExtent l="0" t="0" r="635" b="0"/>
            <wp:docPr id="44" name="Рисунок 44" descr="C: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DF" w:rsidRDefault="001C53DF" w:rsidP="001C53DF">
      <w:pPr>
        <w:jc w:val="center"/>
        <w:rPr>
          <w:rFonts w:ascii="Arial" w:hAnsi="Arial" w:cs="Arial"/>
          <w:sz w:val="0"/>
          <w:szCs w:val="0"/>
        </w:rPr>
      </w:pPr>
    </w:p>
    <w:p w:rsidR="001C53DF" w:rsidRPr="00582263" w:rsidRDefault="001C53DF" w:rsidP="001C53DF">
      <w:pPr>
        <w:jc w:val="center"/>
        <w:rPr>
          <w:rFonts w:ascii="Arial" w:hAnsi="Arial" w:cs="Arial"/>
          <w:sz w:val="0"/>
          <w:szCs w:val="0"/>
        </w:rPr>
      </w:pPr>
    </w:p>
    <w:p w:rsidR="001C53DF" w:rsidRPr="00846C88" w:rsidRDefault="001C53DF" w:rsidP="001C53DF">
      <w:pPr>
        <w:pStyle w:val="11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6C88">
        <w:rPr>
          <w:rFonts w:ascii="Times New Roman" w:hAnsi="Times New Roman" w:cs="Times New Roman"/>
          <w:color w:val="000000"/>
          <w:sz w:val="24"/>
          <w:szCs w:val="24"/>
        </w:rPr>
        <w:t>усорить в кабине лифта, рисовать на стенах и осуществлять вандальные действия</w:t>
      </w:r>
    </w:p>
    <w:p w:rsidR="001C53DF" w:rsidRDefault="001C53DF" w:rsidP="001C53DF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48310" cy="448310"/>
            <wp:effectExtent l="0" t="0" r="8890" b="8890"/>
            <wp:docPr id="45" name="Рисунок 45" descr="C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DF" w:rsidRDefault="001C53DF" w:rsidP="001C53DF">
      <w:pPr>
        <w:jc w:val="center"/>
        <w:rPr>
          <w:sz w:val="0"/>
          <w:szCs w:val="0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роникать в шахту и приямок лифта, открывать шахтные двери. </w:t>
      </w:r>
    </w:p>
    <w:p w:rsidR="00DD7B55" w:rsidRDefault="001C53DF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48895</wp:posOffset>
            </wp:positionV>
            <wp:extent cx="962025" cy="1009650"/>
            <wp:effectExtent l="0" t="0" r="9525" b="0"/>
            <wp:wrapNone/>
            <wp:docPr id="48" name="Рисунок 48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1C53DF">
      <w:pPr>
        <w:pStyle w:val="11"/>
        <w:shd w:val="clear" w:color="auto" w:fill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82263" w:rsidRDefault="00582263" w:rsidP="00582263">
      <w:pPr>
        <w:jc w:val="center"/>
        <w:rPr>
          <w:sz w:val="0"/>
          <w:szCs w:val="0"/>
        </w:rPr>
      </w:pPr>
    </w:p>
    <w:p w:rsidR="00582263" w:rsidRDefault="00582263" w:rsidP="00582263">
      <w:pPr>
        <w:rPr>
          <w:sz w:val="0"/>
          <w:szCs w:val="0"/>
        </w:rPr>
      </w:pPr>
    </w:p>
    <w:p w:rsidR="00582263" w:rsidRPr="00DD7B55" w:rsidRDefault="001C53DF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582263" w:rsidRPr="00DD7B55">
        <w:rPr>
          <w:rFonts w:ascii="Times New Roman" w:hAnsi="Times New Roman" w:cs="Times New Roman"/>
          <w:color w:val="000000"/>
          <w:sz w:val="22"/>
          <w:szCs w:val="22"/>
        </w:rPr>
        <w:t>держ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ивать или останавливать закрыва</w:t>
      </w:r>
      <w:r w:rsidR="00582263"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ющиеся двери. </w:t>
      </w: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40005</wp:posOffset>
            </wp:positionV>
            <wp:extent cx="1130300" cy="974725"/>
            <wp:effectExtent l="0" t="0" r="0" b="0"/>
            <wp:wrapNone/>
            <wp:docPr id="40" name="Рисунок 40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1C53DF" w:rsidRDefault="001C53DF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1C53DF" w:rsidRPr="00DD7B55" w:rsidRDefault="001C53DF" w:rsidP="001C53DF">
      <w:pPr>
        <w:pStyle w:val="a5"/>
        <w:shd w:val="clear" w:color="auto" w:fill="auto"/>
        <w:spacing w:line="18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ходить в кабину лифта спиной</w:t>
      </w:r>
    </w:p>
    <w:p w:rsidR="001D2B1C" w:rsidRDefault="001D2B1C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2263" w:rsidRPr="00846C88" w:rsidRDefault="001C53DF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82263" w:rsidRPr="00846C88">
        <w:rPr>
          <w:rFonts w:ascii="Times New Roman" w:hAnsi="Times New Roman" w:cs="Times New Roman"/>
          <w:color w:val="000000"/>
          <w:sz w:val="24"/>
          <w:szCs w:val="24"/>
        </w:rPr>
        <w:t>урит</w:t>
      </w:r>
      <w:r w:rsidR="00846C88">
        <w:rPr>
          <w:rFonts w:ascii="Times New Roman" w:hAnsi="Times New Roman" w:cs="Times New Roman"/>
          <w:color w:val="000000"/>
          <w:sz w:val="24"/>
          <w:szCs w:val="24"/>
        </w:rPr>
        <w:t>ь в кабине, перевозить легковос</w:t>
      </w:r>
      <w:r w:rsidR="00582263" w:rsidRPr="00846C88">
        <w:rPr>
          <w:rFonts w:ascii="Times New Roman" w:hAnsi="Times New Roman" w:cs="Times New Roman"/>
          <w:color w:val="000000"/>
          <w:sz w:val="24"/>
          <w:szCs w:val="24"/>
        </w:rPr>
        <w:t>пламеняющиеся и взрывоопасные грузы</w:t>
      </w:r>
    </w:p>
    <w:p w:rsidR="00582263" w:rsidRDefault="00582263" w:rsidP="00582263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128712" cy="895350"/>
            <wp:effectExtent l="0" t="0" r="0" b="0"/>
            <wp:docPr id="19" name="Рисунок 19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Temp\FineReader11\media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942"/>
                    <a:stretch/>
                  </pic:blipFill>
                  <pic:spPr bwMode="auto">
                    <a:xfrm>
                      <a:off x="0" y="0"/>
                      <a:ext cx="1131114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6C88" w:rsidRPr="00DE421B" w:rsidRDefault="00DE421B" w:rsidP="00DE421B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E42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ЭТО ВАЖНО !</w:t>
      </w:r>
    </w:p>
    <w:p w:rsidR="00DE421B" w:rsidRDefault="00DE421B" w:rsidP="00DE421B">
      <w:pPr>
        <w:widowControl/>
        <w:spacing w:after="200" w:line="240" w:lineRule="exac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E421B" w:rsidRPr="00267E7E" w:rsidRDefault="00695684" w:rsidP="00695684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1.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Каждый лифт, в том числе и в жилых домах-это зона ответственности владельца лифта (ЖЭС, ТС,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 иные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субъект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промышленной безопасности).</w:t>
      </w:r>
    </w:p>
    <w:p w:rsidR="00695684" w:rsidRPr="00267E7E" w:rsidRDefault="00695684" w:rsidP="00695684">
      <w:pPr>
        <w:pStyle w:val="ab"/>
        <w:widowControl/>
        <w:spacing w:after="200" w:line="240" w:lineRule="exact"/>
        <w:ind w:left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267E7E" w:rsidRPr="00267E7E" w:rsidRDefault="00DE421B" w:rsidP="00267E7E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Владелец лифта назначает специалиста, ответственного за безопасную эксплуатацию лифта и работника по осуществлению производственного контроля в области промышленной безопасности.</w:t>
      </w:r>
    </w:p>
    <w:p w:rsidR="00695684" w:rsidRPr="00267E7E" w:rsidRDefault="00695684" w:rsidP="00267E7E">
      <w:pPr>
        <w:pStyle w:val="ab"/>
        <w:widowControl/>
        <w:spacing w:after="200" w:line="240" w:lineRule="exac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267E7E" w:rsidRPr="00267E7E" w:rsidRDefault="00DE421B" w:rsidP="00267E7E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3.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Техническое обслуживание и ремонт лифта осуществляется специализированной организацией по договору с владельцем лифта. </w:t>
      </w:r>
    </w:p>
    <w:p w:rsidR="00695684" w:rsidRPr="00267E7E" w:rsidRDefault="00695684" w:rsidP="00695684">
      <w:pPr>
        <w:pStyle w:val="ab"/>
        <w:widowControl/>
        <w:spacing w:after="200" w:line="240" w:lineRule="exact"/>
        <w:ind w:left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E421B" w:rsidRPr="00267E7E" w:rsidRDefault="007B62AC" w:rsidP="00695684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4. Е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жегодно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эксперт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об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ласти промышленной безопасности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проводит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техническо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освидетельствовани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 лифта.</w:t>
      </w:r>
    </w:p>
    <w:p w:rsidR="00695684" w:rsidRPr="00267E7E" w:rsidRDefault="00695684" w:rsidP="00695684">
      <w:pPr>
        <w:pStyle w:val="ab"/>
        <w:widowControl/>
        <w:spacing w:after="200" w:line="240" w:lineRule="exact"/>
        <w:ind w:left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B62AC" w:rsidRPr="00267E7E" w:rsidRDefault="007B62AC" w:rsidP="0069568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5. В каждой кабине лифта и на основной посадочной площадке должны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быть размещены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Правила пользования лифтом, а также табличка с указанием номера контактного телефона для свя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зи с обслуживающим персоналом и/или 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аварийной службой.</w:t>
      </w:r>
    </w:p>
    <w:p w:rsidR="007B62AC" w:rsidRPr="00267E7E" w:rsidRDefault="007B62AC" w:rsidP="00DE421B">
      <w:pPr>
        <w:widowControl/>
        <w:spacing w:after="200" w:line="240" w:lineRule="exac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E421B" w:rsidRPr="00267E7E" w:rsidRDefault="007B62AC" w:rsidP="00695684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6.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Ес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ли у Вас вызывает вопросы работа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лифта в Вашем доме, организации и т.д. (двери неплотно закрываются, во время движения появляются сильные посторонние звуки, кабина останавливается не на том этаже, пропадает свет, появляется запах гари и т.д.) – обращайтесь к владельцу лифта</w:t>
      </w:r>
      <w:r w:rsid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846C88" w:rsidRPr="00846C88" w:rsidRDefault="00846C88" w:rsidP="00846C8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</w:tblGrid>
      <w:tr w:rsidR="00436AF2" w:rsidTr="00436AF2">
        <w:trPr>
          <w:trHeight w:val="3411"/>
        </w:trPr>
        <w:tc>
          <w:tcPr>
            <w:tcW w:w="4600" w:type="dxa"/>
            <w:vAlign w:val="center"/>
          </w:tcPr>
          <w:p w:rsidR="00436AF2" w:rsidRDefault="00582263" w:rsidP="00436AF2">
            <w:pPr>
              <w:pStyle w:val="50"/>
              <w:shd w:val="clear" w:color="auto" w:fill="auto"/>
              <w:spacing w:line="8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column"/>
            </w:r>
            <w:r w:rsidR="00436AF2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-222885</wp:posOffset>
                  </wp:positionV>
                  <wp:extent cx="1676403" cy="1603251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спромнадзор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3" cy="160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6AF2" w:rsidTr="002A11AE">
        <w:trPr>
          <w:trHeight w:val="3697"/>
        </w:trPr>
        <w:tc>
          <w:tcPr>
            <w:tcW w:w="4600" w:type="dxa"/>
          </w:tcPr>
          <w:p w:rsidR="00267E7E" w:rsidRDefault="00267E7E" w:rsidP="00846C88">
            <w:pPr>
              <w:spacing w:line="830" w:lineRule="exact"/>
              <w:jc w:val="center"/>
              <w:rPr>
                <w:rFonts w:ascii="Arial" w:eastAsia="Calibri" w:hAnsi="Arial" w:cs="Arial"/>
                <w:spacing w:val="-30"/>
                <w:sz w:val="72"/>
                <w:szCs w:val="72"/>
                <w:lang w:eastAsia="en-US"/>
              </w:rPr>
            </w:pPr>
          </w:p>
          <w:p w:rsidR="00846C88" w:rsidRPr="00846C88" w:rsidRDefault="00846C88" w:rsidP="00846C88">
            <w:pPr>
              <w:spacing w:line="830" w:lineRule="exact"/>
              <w:jc w:val="center"/>
              <w:rPr>
                <w:rFonts w:ascii="Arial" w:eastAsia="Calibri" w:hAnsi="Arial" w:cs="Arial"/>
                <w:color w:val="auto"/>
                <w:spacing w:val="-30"/>
                <w:sz w:val="72"/>
                <w:szCs w:val="72"/>
                <w:lang w:eastAsia="en-US"/>
              </w:rPr>
            </w:pPr>
            <w:r w:rsidRPr="00846C88">
              <w:rPr>
                <w:rFonts w:ascii="Arial" w:eastAsia="Calibri" w:hAnsi="Arial" w:cs="Arial"/>
                <w:spacing w:val="-30"/>
                <w:sz w:val="72"/>
                <w:szCs w:val="72"/>
                <w:lang w:eastAsia="en-US"/>
              </w:rPr>
              <w:t>Правила</w:t>
            </w:r>
          </w:p>
          <w:p w:rsidR="00846C88" w:rsidRPr="00846C88" w:rsidRDefault="00846C88" w:rsidP="00846C88">
            <w:pPr>
              <w:spacing w:line="830" w:lineRule="exact"/>
              <w:jc w:val="center"/>
              <w:rPr>
                <w:rFonts w:ascii="Arial" w:eastAsia="Calibri" w:hAnsi="Arial" w:cs="Arial"/>
                <w:color w:val="auto"/>
                <w:spacing w:val="-30"/>
                <w:sz w:val="72"/>
                <w:szCs w:val="72"/>
                <w:lang w:eastAsia="en-US"/>
              </w:rPr>
            </w:pPr>
            <w:r w:rsidRPr="00846C88">
              <w:rPr>
                <w:rFonts w:ascii="Arial" w:eastAsia="Calibri" w:hAnsi="Arial" w:cs="Arial"/>
                <w:spacing w:val="-30"/>
                <w:sz w:val="72"/>
                <w:szCs w:val="72"/>
                <w:lang w:eastAsia="en-US"/>
              </w:rPr>
              <w:t>пользования</w:t>
            </w:r>
          </w:p>
          <w:p w:rsidR="00846C88" w:rsidRDefault="00846C88" w:rsidP="00846C88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46C88">
              <w:rPr>
                <w:rFonts w:ascii="Arial" w:hAnsi="Arial" w:cs="Arial"/>
                <w:sz w:val="72"/>
                <w:szCs w:val="72"/>
              </w:rPr>
              <w:t>лифтом</w:t>
            </w:r>
          </w:p>
          <w:p w:rsidR="00267E7E" w:rsidRPr="00846C88" w:rsidRDefault="00267E7E" w:rsidP="00846C88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  <w:p w:rsidR="00846C88" w:rsidRPr="00846C88" w:rsidRDefault="00846C88" w:rsidP="00846C88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846C88"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914400" cy="1038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1AE" w:rsidRPr="00436AF2" w:rsidRDefault="002A11AE" w:rsidP="00436AF2">
            <w:pPr>
              <w:pStyle w:val="50"/>
              <w:shd w:val="clear" w:color="auto" w:fill="auto"/>
              <w:spacing w:line="830" w:lineRule="exact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582263" w:rsidRDefault="00582263" w:rsidP="00582263">
      <w:pPr>
        <w:rPr>
          <w:sz w:val="0"/>
          <w:szCs w:val="0"/>
        </w:rPr>
      </w:pPr>
    </w:p>
    <w:p w:rsidR="00582263" w:rsidRPr="00582263" w:rsidRDefault="00582263" w:rsidP="00582263">
      <w:pPr>
        <w:jc w:val="center"/>
        <w:rPr>
          <w:rFonts w:ascii="Arial" w:hAnsi="Arial" w:cs="Arial"/>
        </w:rPr>
      </w:pPr>
    </w:p>
    <w:sectPr w:rsidR="00582263" w:rsidRPr="00582263" w:rsidSect="001D2B1C">
      <w:pgSz w:w="16838" w:h="11906" w:orient="landscape"/>
      <w:pgMar w:top="426" w:right="1134" w:bottom="284" w:left="1134" w:header="708" w:footer="708" w:gutter="0"/>
      <w:cols w:num="3"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FB5"/>
    <w:multiLevelType w:val="hybridMultilevel"/>
    <w:tmpl w:val="F93AD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A51D0"/>
    <w:multiLevelType w:val="hybridMultilevel"/>
    <w:tmpl w:val="4558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263"/>
    <w:rsid w:val="00096F81"/>
    <w:rsid w:val="000A736C"/>
    <w:rsid w:val="0016602F"/>
    <w:rsid w:val="001C53DF"/>
    <w:rsid w:val="001D2B1C"/>
    <w:rsid w:val="00267E7E"/>
    <w:rsid w:val="002A11AE"/>
    <w:rsid w:val="00436AF2"/>
    <w:rsid w:val="00582263"/>
    <w:rsid w:val="00695684"/>
    <w:rsid w:val="007B62AC"/>
    <w:rsid w:val="00846C88"/>
    <w:rsid w:val="00976CE8"/>
    <w:rsid w:val="00CD10AC"/>
    <w:rsid w:val="00D052CA"/>
    <w:rsid w:val="00DD7B55"/>
    <w:rsid w:val="00DE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26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2263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82263"/>
    <w:pPr>
      <w:shd w:val="clear" w:color="auto" w:fill="FFFFFF"/>
      <w:spacing w:line="422" w:lineRule="exact"/>
      <w:jc w:val="center"/>
      <w:outlineLvl w:val="0"/>
    </w:pPr>
    <w:rPr>
      <w:rFonts w:ascii="Segoe UI" w:eastAsia="Segoe UI" w:hAnsi="Segoe UI" w:cs="Segoe UI"/>
      <w:b/>
      <w:bCs/>
      <w:color w:val="auto"/>
      <w:sz w:val="42"/>
      <w:szCs w:val="42"/>
      <w:lang w:eastAsia="en-US"/>
    </w:rPr>
  </w:style>
  <w:style w:type="paragraph" w:customStyle="1" w:styleId="11">
    <w:name w:val="Основной текст1"/>
    <w:basedOn w:val="a"/>
    <w:link w:val="a3"/>
    <w:rsid w:val="00582263"/>
    <w:pPr>
      <w:shd w:val="clear" w:color="auto" w:fill="FFFFFF"/>
      <w:spacing w:line="230" w:lineRule="exact"/>
      <w:jc w:val="both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customStyle="1" w:styleId="a5">
    <w:name w:val="Подпись к картинке"/>
    <w:basedOn w:val="a"/>
    <w:link w:val="a4"/>
    <w:rsid w:val="00582263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2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2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Подпись к картинке + Полужирный"/>
    <w:basedOn w:val="a4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82263"/>
    <w:rPr>
      <w:rFonts w:ascii="Calibri" w:eastAsia="Calibri" w:hAnsi="Calibri" w:cs="Calibri"/>
      <w:spacing w:val="-30"/>
      <w:sz w:val="83"/>
      <w:szCs w:val="8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26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30"/>
      <w:sz w:val="83"/>
      <w:szCs w:val="83"/>
      <w:lang w:eastAsia="en-US"/>
    </w:rPr>
  </w:style>
  <w:style w:type="table" w:styleId="aa">
    <w:name w:val="Table Grid"/>
    <w:basedOn w:val="a1"/>
    <w:uiPriority w:val="59"/>
    <w:rsid w:val="0043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26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2263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82263"/>
    <w:pPr>
      <w:shd w:val="clear" w:color="auto" w:fill="FFFFFF"/>
      <w:spacing w:line="422" w:lineRule="exact"/>
      <w:jc w:val="center"/>
      <w:outlineLvl w:val="0"/>
    </w:pPr>
    <w:rPr>
      <w:rFonts w:ascii="Segoe UI" w:eastAsia="Segoe UI" w:hAnsi="Segoe UI" w:cs="Segoe UI"/>
      <w:b/>
      <w:bCs/>
      <w:color w:val="auto"/>
      <w:sz w:val="42"/>
      <w:szCs w:val="42"/>
      <w:lang w:eastAsia="en-US"/>
    </w:rPr>
  </w:style>
  <w:style w:type="paragraph" w:customStyle="1" w:styleId="11">
    <w:name w:val="Основной текст1"/>
    <w:basedOn w:val="a"/>
    <w:link w:val="a3"/>
    <w:rsid w:val="00582263"/>
    <w:pPr>
      <w:shd w:val="clear" w:color="auto" w:fill="FFFFFF"/>
      <w:spacing w:line="230" w:lineRule="exact"/>
      <w:jc w:val="both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customStyle="1" w:styleId="a5">
    <w:name w:val="Подпись к картинке"/>
    <w:basedOn w:val="a"/>
    <w:link w:val="a4"/>
    <w:rsid w:val="00582263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2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2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Подпись к картинке + Полужирный"/>
    <w:basedOn w:val="a4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82263"/>
    <w:rPr>
      <w:rFonts w:ascii="Calibri" w:eastAsia="Calibri" w:hAnsi="Calibri" w:cs="Calibri"/>
      <w:spacing w:val="-30"/>
      <w:sz w:val="83"/>
      <w:szCs w:val="8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26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30"/>
      <w:sz w:val="83"/>
      <w:szCs w:val="83"/>
      <w:lang w:eastAsia="en-US"/>
    </w:rPr>
  </w:style>
  <w:style w:type="table" w:styleId="aa">
    <w:name w:val="Table Grid"/>
    <w:basedOn w:val="a1"/>
    <w:uiPriority w:val="59"/>
    <w:rsid w:val="0043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Markovski</dc:creator>
  <cp:lastModifiedBy>User</cp:lastModifiedBy>
  <cp:revision>2</cp:revision>
  <cp:lastPrinted>2020-02-13T11:35:00Z</cp:lastPrinted>
  <dcterms:created xsi:type="dcterms:W3CDTF">2020-09-11T11:53:00Z</dcterms:created>
  <dcterms:modified xsi:type="dcterms:W3CDTF">2020-09-11T11:53:00Z</dcterms:modified>
</cp:coreProperties>
</file>